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195"/>
        <w:gridCol w:w="1965"/>
        <w:gridCol w:w="2490"/>
        <w:tblGridChange w:id="0">
          <w:tblGrid>
            <w:gridCol w:w="1725"/>
            <w:gridCol w:w="3195"/>
            <w:gridCol w:w="1965"/>
            <w:gridCol w:w="24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CUSTODIAN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FULL TIME/PART TIME, PERMANENT/TEMPORARY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Effective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Custodian is responsible for performing hands-on duties to ensure the overall upkeep of our facility in a healthy, safe, and sanitary manner. The position is primarily responsible for keeping the building neat, clean, and well-maintained by performing daily light cleaning (both inside and outside the facility), sanitization, waste management, snow/ice clearing, and light maintenance duties.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Custodian also performs relevant administrative duties and performs or assists with operational duties such as spills response, general system failures, seasonal/annual maintenance, and special projects.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Specific duties include but are not limited to: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Monitoring and cleaning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Types of Rooms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daily by dusting, polishing and disinfecting equipment and other hand-touched surfaces, vacuuming, sweeping, steam cleaning and/or mopping floors, wiping ceilings, walls and windows and collecting trash (replacing bags) and recycling items from receptacles.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Cleaning restrooms daily by wiping down and disinfecting all surfaces with the appropriate products, washing/unclogging toilet bowls and urinals, sweeping and mopping floors, and refilling paper/soap supplies.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Sanitizing all equipment and all touch points within the facility.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Disposing of collected solid waste in an environmentally appropriate and safe manner by placing it in the applicable outdoor bin.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Disposing of collected liquid waste in an environmentally appropriate and safe manner by placing it in an applicable holding tank or system.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minor repairs to heating, cooling, ventilating, plumbing and electrical systems, and contacting tradespersons for major repairs.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other routine maintenance jobs such as painting and drywall repairs.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safety and security measures are in place and operational at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Reporting needs and concerns to relevant staff through work orders or other appropriate/approved means of communication.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Safely and properly operating, maintaining and storing various motorized equipment.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other duties as assigned.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Champions a healthy and safe work environment by following all workplace regulations, policies, and initiatives.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Motivated self-starter, proactive, confident, and able to navigate through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interpersonal skills and able to work independently as part of a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Possesses analytical, troubleshooting, problem-solving and technical skills in order to perform maintenance.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organizational and time management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diploma, GED or equivalent.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understanding of safety procedures including hazardous materials and how to handle them safely (WHMIS etc.).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years’ experience in a cleaning, janitorial and/or general building maintenance role.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understand and follow verbal and written instructions with limited supervision.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Able to obtain and maintain a clear Vulnerable Sector Check.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Schedule: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Work Days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],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Work Hours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or shift work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including weekends and holidays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may be required.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Routine physical activities include standing, walking, climbing, bending, crouching, reaching, lifting and carrying light (up to 5kg or 11lb), medium (5 to 20kg or 11 to 44lb), and/or heavy (over 20kg or 44lb) objects, pushing, pulling, working in an awkward position and/or maintaining one position for a long periods.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is performed mainly indoors in a(n)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Type of Environment e.g. school, office etc.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type environment with exposure to low level noise; occasional work alone outdoors.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hazardous workplace materials (chemical cleaning products, paint, etc.) and powered/non-powered equipment and tools (floor polishers, vacuum cleaners, floor scrubbers, snow blowers, drills, hammers,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 biohazardous materials (vomit, urine, stools, blood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Adherence to COVID-19 protocols, as required.</w:t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RFxHmPtAkPVytCuo0qZqH+Fbw==">AMUW2mUe/UISYtlioyXCQlLj/yH0CLdBJbcN75rpccT2V616iITJt9WxXCD8GOLu8Uh3YBQVyCg1+AleBfQxBY2uEVs5q0d0dYOT9L/HPgwYEzA42nHt5Q1D+uRrgj/Ho4S3WCvq/smh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